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818" w:type="dxa"/>
        <w:jc w:val="left"/>
        <w:tblInd w:w="-459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"/>
        <w:gridCol w:w="1595"/>
        <w:gridCol w:w="3163"/>
        <w:gridCol w:w="1541"/>
        <w:gridCol w:w="1613"/>
        <w:gridCol w:w="1226"/>
        <w:gridCol w:w="1244"/>
        <w:gridCol w:w="1759"/>
        <w:gridCol w:w="1023"/>
        <w:gridCol w:w="1128"/>
        <w:gridCol w:w="1074"/>
      </w:tblGrid>
      <w:tr>
        <w:trPr>
          <w:trHeight w:val="1590" w:hRule="atLeast"/>
        </w:trPr>
        <w:tc>
          <w:tcPr>
            <w:tcW w:w="4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5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закупки</w:t>
            </w:r>
          </w:p>
        </w:tc>
        <w:tc>
          <w:tcPr>
            <w:tcW w:w="31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объекта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закупки</w:t>
            </w:r>
          </w:p>
        </w:tc>
        <w:tc>
          <w:tcPr>
            <w:tcW w:w="1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Кол-во поставляемого товара, объем выполняемой работы, оказываемой услуги</w:t>
            </w:r>
          </w:p>
        </w:tc>
        <w:tc>
          <w:tcPr>
            <w:tcW w:w="16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Срок поставки товара, выполнения работ, оказания услуг</w:t>
            </w:r>
          </w:p>
        </w:tc>
        <w:tc>
          <w:tcPr>
            <w:tcW w:w="12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НМЦК, руб.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Дата заключения контракта</w:t>
            </w:r>
          </w:p>
        </w:tc>
        <w:tc>
          <w:tcPr>
            <w:tcW w:w="17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Наименование поставщика</w:t>
            </w:r>
          </w:p>
        </w:tc>
        <w:tc>
          <w:tcPr>
            <w:tcW w:w="10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Цена договора, руб</w:t>
            </w:r>
          </w:p>
        </w:tc>
        <w:tc>
          <w:tcPr>
            <w:tcW w:w="1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Цена единицы товара, руб</w:t>
            </w:r>
          </w:p>
        </w:tc>
        <w:tc>
          <w:tcPr>
            <w:tcW w:w="1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-108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Срок исполнения  договора</w:t>
            </w:r>
          </w:p>
        </w:tc>
      </w:tr>
      <w:tr>
        <w:trPr>
          <w:trHeight w:val="300" w:hRule="atLeast"/>
        </w:trPr>
        <w:tc>
          <w:tcPr>
            <w:tcW w:w="4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31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7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1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4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31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7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1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276" w:hRule="atLeast"/>
        </w:trPr>
        <w:tc>
          <w:tcPr>
            <w:tcW w:w="4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31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7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1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4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31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5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2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7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1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10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705" w:hRule="atLeast"/>
        </w:trPr>
        <w:tc>
          <w:tcPr>
            <w:tcW w:w="1581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156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Контракты,  заключенные  на основании   ч.1 п. 8 ст. 93   Федерального закона «О контрактной системе в сфере закупок товаров, работ, услуг для обеспечения государственных и муниципальных нужд» от 05.04.2013 г. № 44-ФЗ</w:t>
            </w:r>
          </w:p>
        </w:tc>
      </w:tr>
      <w:tr>
        <w:trPr>
          <w:trHeight w:val="315" w:hRule="atLeast"/>
        </w:trPr>
        <w:tc>
          <w:tcPr>
            <w:tcW w:w="1581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Не проводились</w:t>
            </w:r>
          </w:p>
        </w:tc>
      </w:tr>
      <w:tr>
        <w:trPr>
          <w:trHeight w:val="780" w:hRule="atLeast"/>
        </w:trPr>
        <w:tc>
          <w:tcPr>
            <w:tcW w:w="1581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Контракты, заключенные посредством электронного аукциона, конкурса (конкурентных процедур)  в соответствии с  Федеральным законом «О контрактной системе в сфере закупок товаров, работ, услуг для обеспечения государственных и муниципальных нужд» от 05.04.2013 г. № 44-ФЗ</w:t>
            </w:r>
          </w:p>
        </w:tc>
      </w:tr>
      <w:tr>
        <w:trPr>
          <w:trHeight w:val="315" w:hRule="atLeast"/>
        </w:trPr>
        <w:tc>
          <w:tcPr>
            <w:tcW w:w="1581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Не проводились</w:t>
            </w:r>
          </w:p>
        </w:tc>
      </w:tr>
      <w:tr>
        <w:trPr>
          <w:trHeight w:val="435" w:hRule="atLeast"/>
        </w:trPr>
        <w:tc>
          <w:tcPr>
            <w:tcW w:w="1581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Договоры, заключенные конкурентными способами закупки в соответствии с  Федеральным законом от 18.07.2011 г. № 223-ФЗ «О закупках товаров, работ, услуг отдельными видами юридических лиц» </w:t>
            </w:r>
          </w:p>
        </w:tc>
      </w:tr>
      <w:tr>
        <w:trPr>
          <w:trHeight w:val="435" w:hRule="atLeast"/>
        </w:trPr>
        <w:tc>
          <w:tcPr>
            <w:tcW w:w="15816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проводились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headerReference w:type="default" r:id="rId2"/>
      <w:type w:val="nextPage"/>
      <w:pgSz w:orient="landscape" w:w="16838" w:h="11906"/>
      <w:pgMar w:left="1134" w:right="1134" w:header="708" w:top="765" w:footer="0" w:bottom="28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before="0" w:after="0"/>
      <w:jc w:val="center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  <w:t>Информация о закупках в рамках проекта «Корпоративный контроль»</w:t>
    </w:r>
  </w:p>
  <w:p>
    <w:pPr>
      <w:pStyle w:val="Normal"/>
      <w:spacing w:before="0" w:after="0"/>
      <w:jc w:val="center"/>
      <w:rPr/>
    </w:pPr>
    <w:r>
      <w:rPr>
        <w:rFonts w:cs="Times New Roman" w:ascii="Times New Roman" w:hAnsi="Times New Roman"/>
        <w:sz w:val="24"/>
        <w:szCs w:val="24"/>
      </w:rPr>
      <w:t>КОГБУСО «</w:t>
    </w:r>
    <w:r>
      <w:rPr>
        <w:rFonts w:eastAsia="Calibri" w:cs="Times New Roman" w:ascii="Times New Roman" w:hAnsi="Times New Roman"/>
        <w:color w:val="auto"/>
        <w:kern w:val="0"/>
        <w:sz w:val="24"/>
        <w:szCs w:val="24"/>
        <w:lang w:val="ru-RU" w:eastAsia="en-US" w:bidi="ar-SA"/>
      </w:rPr>
      <w:t xml:space="preserve">Климковский </w:t>
    </w:r>
    <w:r>
      <w:rPr>
        <w:rFonts w:cs="Times New Roman" w:ascii="Times New Roman" w:hAnsi="Times New Roman"/>
        <w:sz w:val="24"/>
        <w:szCs w:val="24"/>
      </w:rPr>
      <w:t xml:space="preserve">психоневрологический интернат» </w:t>
    </w:r>
  </w:p>
  <w:p>
    <w:pPr>
      <w:pStyle w:val="Normal"/>
      <w:spacing w:before="0" w:after="0"/>
      <w:jc w:val="center"/>
      <w:rPr/>
    </w:pPr>
    <w:r>
      <w:rPr>
        <w:rFonts w:cs="Times New Roman" w:ascii="Times New Roman" w:hAnsi="Times New Roman"/>
        <w:sz w:val="24"/>
        <w:szCs w:val="24"/>
      </w:rPr>
      <w:t xml:space="preserve">за </w:t>
    </w:r>
    <w:r>
      <w:rPr>
        <w:rFonts w:cs="Times New Roman" w:ascii="Times New Roman" w:hAnsi="Times New Roman"/>
        <w:sz w:val="24"/>
        <w:szCs w:val="24"/>
      </w:rPr>
      <w:t>январь</w:t>
    </w:r>
    <w:r>
      <w:rPr>
        <w:rFonts w:cs="Times New Roman" w:ascii="Times New Roman" w:hAnsi="Times New Roman"/>
        <w:sz w:val="24"/>
        <w:szCs w:val="24"/>
      </w:rPr>
      <w:t xml:space="preserve"> 2021 г.</w:t>
    </w:r>
  </w:p>
</w:hdr>
</file>

<file path=word/settings.xml><?xml version="1.0" encoding="utf-8"?>
<w:settings xmlns:w="http://schemas.openxmlformats.org/wordprocessingml/2006/main">
  <w:zoom w:percent="110"/>
  <w:defaultTabStop w:val="708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0"/>
        <w:szCs w:val="22"/>
        <w:lang w:val="ru-RU" w:eastAsia="en-US" w:bidi="ar-SA"/>
      </w:rPr>
    </w:rPrDefault>
    <w:pPrDefault>
      <w:pPr/>
    </w:pPrDefault>
  </w:docDefaults>
  <w:style w:type="paragraph" w:styleId="Normal">
    <w:name w:val="Normal"/>
    <w:qFormat/>
    <w:pPr>
      <w:widowControl/>
      <w:overflowPunct w:val="true"/>
      <w:bidi w:val="0"/>
      <w:spacing w:lineRule="auto" w:line="276" w:before="0" w:after="200"/>
      <w:jc w:val="left"/>
    </w:pPr>
    <w:rPr>
      <w:rFonts w:ascii="Calibri" w:hAnsi="Calibri" w:eastAsia="Calibri" w:cs="Tahoma"/>
      <w:color w:val="auto"/>
      <w:kern w:val="0"/>
      <w:sz w:val="22"/>
      <w:szCs w:val="22"/>
      <w:lang w:val="ru-RU" w:eastAsia="en-US" w:bidi="ar-SA"/>
    </w:rPr>
  </w:style>
  <w:style w:type="character" w:styleId="DefaultParagraphFont">
    <w:name w:val="Default Paragraph Font"/>
    <w:qFormat/>
    <w:rPr/>
  </w:style>
  <w:style w:type="character" w:styleId="Style14">
    <w:name w:val="Верхний колонтитул Знак"/>
    <w:basedOn w:val="DefaultParagraphFont"/>
    <w:qFormat/>
    <w:rPr/>
  </w:style>
  <w:style w:type="character" w:styleId="Style15">
    <w:name w:val="Нижний колонтитул Знак"/>
    <w:basedOn w:val="DefaultParagraphFont"/>
    <w:qFormat/>
    <w:rPr/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Mang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</w:rPr>
  </w:style>
  <w:style w:type="paragraph" w:styleId="Style21">
    <w:name w:val="Верхний и нижний колонтитулы"/>
    <w:basedOn w:val="Normal"/>
    <w:qFormat/>
    <w:pPr/>
    <w:rPr/>
  </w:style>
  <w:style w:type="paragraph" w:styleId="Style22">
    <w:name w:val="Header"/>
    <w:basedOn w:val="Normal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3">
    <w:name w:val="Footer"/>
    <w:basedOn w:val="Normal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4">
    <w:name w:val="Body Text Indent"/>
    <w:basedOn w:val="Normal"/>
    <w:pPr>
      <w:spacing w:before="0" w:after="120"/>
      <w:ind w:left="283" w:right="0" w:hanging="0"/>
    </w:pPr>
    <w:rPr/>
  </w:style>
  <w:style w:type="paragraph" w:styleId="Style25">
    <w:name w:val="Содержимое таблицы"/>
    <w:basedOn w:val="Normal"/>
    <w:qFormat/>
    <w:pPr>
      <w:suppressLineNumbers/>
    </w:pPr>
    <w:rPr/>
  </w:style>
  <w:style w:type="paragraph" w:styleId="Style26">
    <w:name w:val="Заголовок таблицы"/>
    <w:basedOn w:val="Style25"/>
    <w:qFormat/>
    <w:pPr>
      <w:suppressLineNumbers/>
      <w:jc w:val="center"/>
    </w:pPr>
    <w:rPr>
      <w:b/>
      <w:bCs/>
    </w:rPr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Application>LibreOffice/6.3.4.2$Windows_x86 LibreOffice_project/60da17e045e08f1793c57c00ba83cdfce946d0aa</Application>
  <Pages>1</Pages>
  <Words>149</Words>
  <Characters>1000</Characters>
  <CharactersWithSpaces>1139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2021-07-01T05:55:00Z</dcterms:created>
  <dc:creator>Владелец</dc:creator>
  <dc:description/>
  <dc:language>ru-RU</dc:language>
  <cp:lastModifiedBy/>
  <cp:lastPrinted>2021-04-05T12:01:00Z</cp:lastPrinted>
  <dcterms:modified xsi:type="dcterms:W3CDTF">2021-07-09T15:49:30Z</dcterms:modified>
  <cp:revision>56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